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AE25" w14:textId="77777777" w:rsidR="00142EB7" w:rsidRPr="001072DF" w:rsidRDefault="00142EB7" w:rsidP="00142EB7">
      <w:pPr>
        <w:shd w:val="clear" w:color="auto" w:fill="FFFFFF"/>
        <w:spacing w:line="288" w:lineRule="exact"/>
        <w:ind w:left="3502" w:right="95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ДОГОВОР №  ____________ /П</w:t>
      </w:r>
    </w:p>
    <w:p w14:paraId="026BA686" w14:textId="77777777" w:rsidR="00142EB7" w:rsidRDefault="00142EB7" w:rsidP="00142EB7">
      <w:pPr>
        <w:jc w:val="center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на оказание услуг по </w:t>
      </w:r>
      <w:r w:rsidRPr="0062556A">
        <w:rPr>
          <w:rFonts w:ascii="Times New Roman" w:hAnsi="Times New Roman"/>
          <w:sz w:val="20"/>
        </w:rPr>
        <w:t xml:space="preserve">подготовке металлолома для погрузки на автотранспорт </w:t>
      </w:r>
    </w:p>
    <w:p w14:paraId="76E0176D" w14:textId="77777777" w:rsidR="00142EB7" w:rsidRPr="001072DF" w:rsidRDefault="00142EB7" w:rsidP="00142EB7">
      <w:pPr>
        <w:jc w:val="center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г. Брест                                </w:t>
      </w:r>
      <w:r w:rsidRPr="001072DF">
        <w:rPr>
          <w:rFonts w:ascii="Times New Roman" w:hAnsi="Times New Roman"/>
          <w:sz w:val="20"/>
        </w:rPr>
        <w:tab/>
      </w:r>
      <w:r w:rsidRPr="001072DF">
        <w:rPr>
          <w:rFonts w:ascii="Times New Roman" w:hAnsi="Times New Roman"/>
          <w:sz w:val="20"/>
        </w:rPr>
        <w:tab/>
      </w:r>
      <w:r w:rsidRPr="001072DF">
        <w:rPr>
          <w:rFonts w:ascii="Times New Roman" w:hAnsi="Times New Roman"/>
          <w:sz w:val="20"/>
        </w:rPr>
        <w:tab/>
      </w:r>
      <w:r w:rsidRPr="001072DF">
        <w:rPr>
          <w:rFonts w:ascii="Times New Roman" w:hAnsi="Times New Roman"/>
          <w:sz w:val="20"/>
        </w:rPr>
        <w:tab/>
      </w:r>
      <w:r w:rsidRPr="001072DF">
        <w:rPr>
          <w:rFonts w:ascii="Times New Roman" w:hAnsi="Times New Roman"/>
          <w:sz w:val="20"/>
        </w:rPr>
        <w:tab/>
      </w:r>
      <w:r w:rsidRPr="001072DF">
        <w:rPr>
          <w:rFonts w:ascii="Times New Roman" w:hAnsi="Times New Roman"/>
          <w:sz w:val="20"/>
        </w:rPr>
        <w:tab/>
        <w:t xml:space="preserve">          «____»___________ 20</w:t>
      </w:r>
      <w:r>
        <w:rPr>
          <w:rFonts w:ascii="Times New Roman" w:hAnsi="Times New Roman"/>
          <w:sz w:val="20"/>
        </w:rPr>
        <w:t>___</w:t>
      </w:r>
      <w:r w:rsidRPr="001072DF">
        <w:rPr>
          <w:rFonts w:ascii="Times New Roman" w:hAnsi="Times New Roman"/>
          <w:sz w:val="20"/>
        </w:rPr>
        <w:t xml:space="preserve"> г.</w:t>
      </w:r>
    </w:p>
    <w:p w14:paraId="0DEFAC03" w14:textId="77777777" w:rsidR="00142EB7" w:rsidRPr="001072DF" w:rsidRDefault="00142EB7" w:rsidP="00142EB7">
      <w:pPr>
        <w:shd w:val="clear" w:color="auto" w:fill="FFFFFF"/>
        <w:spacing w:line="288" w:lineRule="exact"/>
        <w:ind w:right="40" w:firstLine="708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Производственное унитарное предприятие «Брествторчермет», именуемое в дальнейшем «Исполнитель», в лице ___________________, действующего  на  основании ____________________,  с одной  стороны, и ____________________________, именуемое </w:t>
      </w:r>
      <w:r w:rsidRPr="001072DF">
        <w:rPr>
          <w:rFonts w:ascii="Times New Roman" w:hAnsi="Times New Roman"/>
          <w:i/>
          <w:iCs/>
          <w:sz w:val="20"/>
        </w:rPr>
        <w:t xml:space="preserve"> </w:t>
      </w:r>
      <w:r w:rsidRPr="001072DF">
        <w:rPr>
          <w:rFonts w:ascii="Times New Roman" w:hAnsi="Times New Roman"/>
          <w:sz w:val="20"/>
        </w:rPr>
        <w:t xml:space="preserve">в </w:t>
      </w:r>
      <w:r w:rsidRPr="001072DF">
        <w:rPr>
          <w:rFonts w:ascii="Times New Roman" w:hAnsi="Times New Roman"/>
          <w:spacing w:val="-1"/>
          <w:sz w:val="20"/>
        </w:rPr>
        <w:t>дальнейшем</w:t>
      </w:r>
      <w:r w:rsidRPr="001072DF">
        <w:rPr>
          <w:rFonts w:ascii="Times New Roman" w:hAnsi="Times New Roman"/>
          <w:sz w:val="20"/>
        </w:rPr>
        <w:t xml:space="preserve"> </w:t>
      </w:r>
      <w:r w:rsidRPr="001072DF">
        <w:rPr>
          <w:rFonts w:ascii="Times New Roman" w:hAnsi="Times New Roman"/>
          <w:spacing w:val="-1"/>
          <w:sz w:val="20"/>
        </w:rPr>
        <w:t>«Заказчик»,</w:t>
      </w:r>
      <w:r w:rsidRPr="001072DF">
        <w:rPr>
          <w:rFonts w:ascii="Times New Roman" w:hAnsi="Times New Roman"/>
          <w:spacing w:val="-24"/>
          <w:sz w:val="20"/>
        </w:rPr>
        <w:t xml:space="preserve"> в  </w:t>
      </w:r>
      <w:r w:rsidRPr="001072DF">
        <w:rPr>
          <w:rFonts w:ascii="Times New Roman" w:hAnsi="Times New Roman"/>
          <w:spacing w:val="-3"/>
          <w:sz w:val="20"/>
        </w:rPr>
        <w:t xml:space="preserve">лице __________________________, </w:t>
      </w:r>
      <w:r w:rsidRPr="001072DF">
        <w:rPr>
          <w:rFonts w:ascii="Times New Roman" w:hAnsi="Times New Roman"/>
          <w:sz w:val="20"/>
        </w:rPr>
        <w:t>действующего на основании  __________________________________________, с другой стороны, заключили настоящий договор о нижеследующем:</w:t>
      </w:r>
    </w:p>
    <w:p w14:paraId="3EA6996D" w14:textId="77777777" w:rsidR="00142EB7" w:rsidRPr="001072DF" w:rsidRDefault="00142EB7" w:rsidP="00142EB7">
      <w:pPr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1. ПРЕДМЕТ ДОГОВОРА.</w:t>
      </w:r>
    </w:p>
    <w:p w14:paraId="1858B621" w14:textId="77777777" w:rsidR="00142EB7" w:rsidRPr="001072DF" w:rsidRDefault="00142EB7" w:rsidP="00142E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Исполнитель выполняет по письменной заявке Заказчика услуги по подготовке </w:t>
      </w:r>
      <w:r>
        <w:rPr>
          <w:rFonts w:ascii="Times New Roman" w:hAnsi="Times New Roman"/>
          <w:sz w:val="20"/>
        </w:rPr>
        <w:t xml:space="preserve">лома и отходов черных металлов (далее – </w:t>
      </w:r>
      <w:r w:rsidRPr="0062556A">
        <w:rPr>
          <w:rFonts w:ascii="Times New Roman" w:hAnsi="Times New Roman"/>
          <w:sz w:val="20"/>
        </w:rPr>
        <w:t>металлолома</w:t>
      </w:r>
      <w:r>
        <w:rPr>
          <w:rFonts w:ascii="Times New Roman" w:hAnsi="Times New Roman"/>
          <w:sz w:val="20"/>
        </w:rPr>
        <w:t>)</w:t>
      </w:r>
      <w:r w:rsidRPr="0062556A">
        <w:rPr>
          <w:rFonts w:ascii="Times New Roman" w:hAnsi="Times New Roman"/>
          <w:sz w:val="20"/>
        </w:rPr>
        <w:t xml:space="preserve"> для погрузки на автотранспорт</w:t>
      </w:r>
      <w:r>
        <w:rPr>
          <w:rFonts w:ascii="Times New Roman" w:hAnsi="Times New Roman"/>
          <w:sz w:val="20"/>
        </w:rPr>
        <w:t>,</w:t>
      </w:r>
      <w:r w:rsidRPr="000B23CE">
        <w:rPr>
          <w:rFonts w:ascii="Times New Roman" w:hAnsi="Times New Roman"/>
          <w:sz w:val="20"/>
        </w:rPr>
        <w:t xml:space="preserve"> </w:t>
      </w:r>
      <w:r w:rsidRPr="00F43F48">
        <w:rPr>
          <w:rFonts w:ascii="Times New Roman" w:hAnsi="Times New Roman"/>
          <w:sz w:val="20"/>
        </w:rPr>
        <w:t>а Заказчик обязуется принять оказанную услугу и оплатить её.</w:t>
      </w:r>
    </w:p>
    <w:p w14:paraId="1E4FC710" w14:textId="77777777" w:rsidR="00142EB7" w:rsidRPr="001072DF" w:rsidRDefault="00142EB7" w:rsidP="00142E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Ориентировочный объем металлолома, подлежа</w:t>
      </w:r>
      <w:r>
        <w:rPr>
          <w:rFonts w:ascii="Times New Roman" w:hAnsi="Times New Roman"/>
          <w:sz w:val="20"/>
        </w:rPr>
        <w:t xml:space="preserve">щего резке, составляет ___ тонн. </w:t>
      </w:r>
      <w:r w:rsidRPr="001072DF">
        <w:rPr>
          <w:rFonts w:ascii="Times New Roman" w:hAnsi="Times New Roman"/>
          <w:sz w:val="20"/>
        </w:rPr>
        <w:t>Фактический объем оказанных услуг формируется из веса всех партий порезанного металлолома и указывается в приемосдаточных актах формы 19 и актах выполненных работ.</w:t>
      </w:r>
    </w:p>
    <w:p w14:paraId="759477B1" w14:textId="77777777" w:rsidR="00142EB7" w:rsidRPr="001072DF" w:rsidRDefault="00142EB7" w:rsidP="00142E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Заказчик обязуется принять результаты работы и оплатить ее в соответствии с разделом 3 настоящего договора.</w:t>
      </w:r>
    </w:p>
    <w:p w14:paraId="5BC0BB0F" w14:textId="77777777" w:rsidR="00142EB7" w:rsidRPr="001072DF" w:rsidRDefault="00142EB7" w:rsidP="00142E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Предусмотренные п. 1.1 работы выполняются в месте нахождения металлолома Заказчика, указанном им, силами и средствами Исполнителя</w:t>
      </w:r>
      <w:r>
        <w:rPr>
          <w:rFonts w:ascii="Times New Roman" w:hAnsi="Times New Roman"/>
          <w:sz w:val="20"/>
        </w:rPr>
        <w:t>.</w:t>
      </w:r>
    </w:p>
    <w:p w14:paraId="0BD50EBC" w14:textId="77777777" w:rsidR="00142EB7" w:rsidRPr="001072DF" w:rsidRDefault="00142EB7" w:rsidP="00142E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Исполнитель самостоятельно определяет способы выполнения задания Заказчика.</w:t>
      </w:r>
    </w:p>
    <w:p w14:paraId="07A30570" w14:textId="77777777" w:rsidR="00142EB7" w:rsidRPr="001072DF" w:rsidRDefault="00142EB7" w:rsidP="00142EB7">
      <w:pPr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2. ОБЯЗАННОСТИ СТОРОН.</w:t>
      </w:r>
    </w:p>
    <w:p w14:paraId="14144393" w14:textId="77777777" w:rsidR="00142EB7" w:rsidRDefault="00142EB7" w:rsidP="00142EB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Заказчик обязуется организовать вы</w:t>
      </w:r>
      <w:r>
        <w:rPr>
          <w:rFonts w:ascii="Times New Roman" w:hAnsi="Times New Roman"/>
          <w:sz w:val="20"/>
        </w:rPr>
        <w:t>полнение услуг согласно Правилам пожарной безопасности Республики Беларусь. ППБ Беларуси 01-2014, утвержденным постановлением Министерства по чрезвычайным ситуациям Республики Беларусь от 14.03.2014 N 3.</w:t>
      </w:r>
    </w:p>
    <w:p w14:paraId="6871267B" w14:textId="77777777" w:rsidR="00142EB7" w:rsidRPr="001072DF" w:rsidRDefault="00142EB7" w:rsidP="00142EB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Для оказания услуг, предусмотренных пунктом 1.1. настоящего договора Заказчик предварительно согласовывает возможность выезда работников Исполнителя и подготавливает условия для возможности доступа к месту оказания услуг.</w:t>
      </w:r>
    </w:p>
    <w:p w14:paraId="57DE32D8" w14:textId="77777777" w:rsidR="00142EB7" w:rsidRPr="001072DF" w:rsidRDefault="00142EB7" w:rsidP="00142EB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Исполнитель направляет работников для оказания услуг по резке и обеспечивает их</w:t>
      </w:r>
      <w:r w:rsidRPr="001072DF">
        <w:rPr>
          <w:rFonts w:ascii="Times New Roman" w:hAnsi="Times New Roman"/>
          <w:sz w:val="20"/>
        </w:rPr>
        <w:br/>
        <w:t>необходимыми материалами, инструментом и оборудованием для проведения резки металлолома, транспортом.</w:t>
      </w:r>
    </w:p>
    <w:p w14:paraId="02517378" w14:textId="77777777" w:rsidR="00142EB7" w:rsidRDefault="00142EB7" w:rsidP="00142EB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По факту оказания услуг по подготовке каждой партии металлолома </w:t>
      </w:r>
      <w:r w:rsidRPr="0062556A">
        <w:rPr>
          <w:rFonts w:ascii="Times New Roman" w:hAnsi="Times New Roman"/>
          <w:sz w:val="20"/>
        </w:rPr>
        <w:t xml:space="preserve">для погрузки на автотранспорт </w:t>
      </w:r>
      <w:r w:rsidRPr="001072DF">
        <w:rPr>
          <w:rFonts w:ascii="Times New Roman" w:hAnsi="Times New Roman"/>
          <w:sz w:val="20"/>
        </w:rPr>
        <w:t>Исполнитель и Заказчик подписывают Акт выполненных работ.</w:t>
      </w:r>
    </w:p>
    <w:p w14:paraId="09C784C2" w14:textId="77777777" w:rsidR="00142EB7" w:rsidRPr="001072DF" w:rsidRDefault="00142EB7" w:rsidP="00142EB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Каждая партия порезанного металлолома вывозится транспортом Исполнителя.</w:t>
      </w:r>
    </w:p>
    <w:p w14:paraId="463CC8DE" w14:textId="77777777" w:rsidR="00142EB7" w:rsidRPr="001072DF" w:rsidRDefault="00142EB7" w:rsidP="00142EB7">
      <w:pPr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3. СТОИМОСТЬ, ПОРЯДОК РАСЧЕТОВ. УСЛОВИЯ ОПЛАТЫ.</w:t>
      </w:r>
    </w:p>
    <w:p w14:paraId="24F2B492" w14:textId="77777777" w:rsidR="00142EB7" w:rsidRPr="001072DF" w:rsidRDefault="00142EB7" w:rsidP="00142EB7">
      <w:pPr>
        <w:widowControl w:val="0"/>
        <w:numPr>
          <w:ilvl w:val="1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Стоимость услуг, оказанных согласно п. 1.1. настоящего договора, формируется на основании акта выполненных работ, исходя из веса принятого Исполнителем металлолома и прейскурантных цен Исполнителя на услуги </w:t>
      </w:r>
      <w:r>
        <w:rPr>
          <w:rFonts w:ascii="Times New Roman" w:hAnsi="Times New Roman"/>
          <w:sz w:val="20"/>
        </w:rPr>
        <w:t xml:space="preserve">по </w:t>
      </w:r>
      <w:r w:rsidRPr="0062556A">
        <w:rPr>
          <w:rFonts w:ascii="Times New Roman" w:hAnsi="Times New Roman"/>
          <w:sz w:val="20"/>
        </w:rPr>
        <w:t>подготовке металлолома для погрузки на автотранспорт</w:t>
      </w:r>
      <w:r w:rsidRPr="001072DF">
        <w:rPr>
          <w:rFonts w:ascii="Times New Roman" w:hAnsi="Times New Roman"/>
          <w:sz w:val="20"/>
        </w:rPr>
        <w:t>, действующих на момент подписания акта выполненных работ.</w:t>
      </w:r>
    </w:p>
    <w:p w14:paraId="0E061DFB" w14:textId="77777777" w:rsidR="00142EB7" w:rsidRPr="001072DF" w:rsidRDefault="00142EB7" w:rsidP="00142EB7">
      <w:pPr>
        <w:widowControl w:val="0"/>
        <w:numPr>
          <w:ilvl w:val="1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Оплата за оказанные услуги производится в течение 45 календарных дней после подписания акта выполненных работ</w:t>
      </w:r>
      <w:r>
        <w:rPr>
          <w:rFonts w:ascii="Times New Roman" w:hAnsi="Times New Roman"/>
          <w:sz w:val="20"/>
        </w:rPr>
        <w:t xml:space="preserve"> путем перечисления денежных средств</w:t>
      </w:r>
      <w:r w:rsidRPr="001072DF">
        <w:rPr>
          <w:rFonts w:ascii="Times New Roman" w:hAnsi="Times New Roman"/>
          <w:sz w:val="20"/>
        </w:rPr>
        <w:t xml:space="preserve">. Возможны </w:t>
      </w:r>
      <w:r>
        <w:rPr>
          <w:rFonts w:ascii="Times New Roman" w:hAnsi="Times New Roman"/>
          <w:sz w:val="20"/>
        </w:rPr>
        <w:t>иные</w:t>
      </w:r>
      <w:r w:rsidRPr="001072D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способы и </w:t>
      </w:r>
      <w:r w:rsidRPr="001072DF">
        <w:rPr>
          <w:rFonts w:ascii="Times New Roman" w:hAnsi="Times New Roman"/>
          <w:sz w:val="20"/>
        </w:rPr>
        <w:t xml:space="preserve">формы расчетов в соответствии с действующим законодательством </w:t>
      </w:r>
      <w:r>
        <w:rPr>
          <w:rFonts w:ascii="Times New Roman" w:hAnsi="Times New Roman"/>
          <w:sz w:val="20"/>
        </w:rPr>
        <w:t>Республики Беларусь</w:t>
      </w:r>
      <w:r w:rsidRPr="001072DF">
        <w:rPr>
          <w:rFonts w:ascii="Times New Roman" w:hAnsi="Times New Roman"/>
          <w:sz w:val="20"/>
        </w:rPr>
        <w:t>.</w:t>
      </w:r>
    </w:p>
    <w:p w14:paraId="1BB8F0F7" w14:textId="77777777" w:rsidR="00142EB7" w:rsidRPr="001072DF" w:rsidRDefault="00142EB7" w:rsidP="00142EB7">
      <w:pPr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4. ОТВЕТСТВЕННОСТЬ СТОРОН.</w:t>
      </w:r>
    </w:p>
    <w:p w14:paraId="2100F1D9" w14:textId="77777777" w:rsidR="00142EB7" w:rsidRPr="001072DF" w:rsidRDefault="00142EB7" w:rsidP="00142EB7">
      <w:pPr>
        <w:widowControl w:val="0"/>
        <w:numPr>
          <w:ilvl w:val="1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За нарушение условий п. 3.2. настоящего договора Заказчик уплачивает пеню Исполнителю в размере 0,2 % стоимости услуг.</w:t>
      </w:r>
    </w:p>
    <w:p w14:paraId="3C4ADB90" w14:textId="77777777" w:rsidR="00142EB7" w:rsidRPr="001072DF" w:rsidRDefault="00142EB7" w:rsidP="00142EB7">
      <w:pPr>
        <w:widowControl w:val="0"/>
        <w:numPr>
          <w:ilvl w:val="1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Уплата неустойки не освобождает стороны от выполнения лежащих на них обязательств или устранения нарушений.</w:t>
      </w:r>
    </w:p>
    <w:p w14:paraId="1ED5F2F7" w14:textId="77777777" w:rsidR="00142EB7" w:rsidRPr="001072DF" w:rsidRDefault="00142EB7" w:rsidP="00142EB7">
      <w:pPr>
        <w:widowControl w:val="0"/>
        <w:numPr>
          <w:ilvl w:val="1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За необеспечение </w:t>
      </w:r>
      <w:r>
        <w:rPr>
          <w:rFonts w:ascii="Times New Roman" w:hAnsi="Times New Roman"/>
          <w:sz w:val="20"/>
        </w:rPr>
        <w:t xml:space="preserve">и невыполнение </w:t>
      </w:r>
      <w:r w:rsidRPr="001072DF">
        <w:rPr>
          <w:rFonts w:ascii="Times New Roman" w:hAnsi="Times New Roman"/>
          <w:sz w:val="20"/>
        </w:rPr>
        <w:t>условий, указанных в пунктах 2.1. и 2.2., Заказчик в течении пяти рабочих дней возмещает ущерб Исполнителю согласно выставленной счет-фактуре с момента её направления Заказчику ( в том числе с использованием средств факсимильной, электронной, почтовой связи).</w:t>
      </w:r>
    </w:p>
    <w:p w14:paraId="10D6A46E" w14:textId="77777777" w:rsidR="00142EB7" w:rsidRPr="001072DF" w:rsidRDefault="00142EB7" w:rsidP="00142EB7">
      <w:pPr>
        <w:widowControl w:val="0"/>
        <w:numPr>
          <w:ilvl w:val="1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Ответственность за нарушение пожарной безопасности несет Заказчик.</w:t>
      </w:r>
    </w:p>
    <w:p w14:paraId="156EDA5E" w14:textId="77777777" w:rsidR="00142EB7" w:rsidRPr="001072DF" w:rsidRDefault="00142EB7" w:rsidP="00142EB7">
      <w:pPr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5. ПОРЯДОК РАЗРЕШЕНИЯ СПОРОВ.</w:t>
      </w:r>
    </w:p>
    <w:p w14:paraId="58BC09C9" w14:textId="77777777" w:rsidR="00142EB7" w:rsidRPr="001072DF" w:rsidRDefault="00142EB7" w:rsidP="00142EB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Споры и разногласия, возникающие при исполнении настоящего договора, разрешаются путем переговоров</w:t>
      </w:r>
      <w:r>
        <w:rPr>
          <w:rFonts w:ascii="Times New Roman" w:hAnsi="Times New Roman"/>
          <w:sz w:val="20"/>
        </w:rPr>
        <w:t xml:space="preserve"> и в претензионном порядке</w:t>
      </w:r>
      <w:r w:rsidRPr="001072DF">
        <w:rPr>
          <w:rFonts w:ascii="Times New Roman" w:hAnsi="Times New Roman"/>
          <w:sz w:val="20"/>
        </w:rPr>
        <w:t>.</w:t>
      </w:r>
    </w:p>
    <w:p w14:paraId="40D0425B" w14:textId="77777777" w:rsidR="00142EB7" w:rsidRPr="001072DF" w:rsidRDefault="00142EB7" w:rsidP="00142EB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В случае невозможности урегулирования разногласий</w:t>
      </w:r>
      <w:r>
        <w:rPr>
          <w:rFonts w:ascii="Times New Roman" w:hAnsi="Times New Roman"/>
          <w:sz w:val="20"/>
        </w:rPr>
        <w:t xml:space="preserve"> путем переговоров</w:t>
      </w:r>
      <w:r w:rsidRPr="001072DF">
        <w:rPr>
          <w:rFonts w:ascii="Times New Roman" w:hAnsi="Times New Roman"/>
          <w:sz w:val="20"/>
        </w:rPr>
        <w:t>, сторон</w:t>
      </w:r>
      <w:r>
        <w:rPr>
          <w:rFonts w:ascii="Times New Roman" w:hAnsi="Times New Roman"/>
          <w:sz w:val="20"/>
        </w:rPr>
        <w:t>ы</w:t>
      </w:r>
      <w:r w:rsidRPr="001072DF">
        <w:rPr>
          <w:rFonts w:ascii="Times New Roman" w:hAnsi="Times New Roman"/>
          <w:sz w:val="20"/>
        </w:rPr>
        <w:t xml:space="preserve"> разрешают их в судебном порядке в Экономическом суде Брестской области.</w:t>
      </w:r>
    </w:p>
    <w:p w14:paraId="108E6AD6" w14:textId="77777777" w:rsidR="00142EB7" w:rsidRPr="001072DF" w:rsidRDefault="00142EB7" w:rsidP="00142EB7">
      <w:pPr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6. ЗАКЛЮЧИТЕЛЬНЫЕ ПОЛОЖЕНИЯ</w:t>
      </w:r>
    </w:p>
    <w:p w14:paraId="42A55C0C" w14:textId="77777777" w:rsidR="00142EB7" w:rsidRPr="001072DF" w:rsidRDefault="00142EB7" w:rsidP="00142EB7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5CC91D10" w14:textId="77777777" w:rsidR="00142EB7" w:rsidRPr="001072DF" w:rsidRDefault="00142EB7" w:rsidP="00142EB7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lastRenderedPageBreak/>
        <w:t>Настоящий договор составлен в двух экземплярах на русском языке, по одному для каждой из сторон, и имеют одинаковую юридическую силу.</w:t>
      </w:r>
    </w:p>
    <w:p w14:paraId="2A6CCD73" w14:textId="77777777" w:rsidR="00142EB7" w:rsidRPr="001072DF" w:rsidRDefault="00142EB7" w:rsidP="00142EB7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 xml:space="preserve">Договор вступает в силу с момента подписания и действует </w:t>
      </w:r>
      <w:r w:rsidRPr="00DC5D65">
        <w:rPr>
          <w:rFonts w:ascii="Times New Roman" w:hAnsi="Times New Roman"/>
          <w:sz w:val="20"/>
        </w:rPr>
        <w:t>до «___» ___________ 20___ г., а</w:t>
      </w:r>
      <w:r w:rsidRPr="001072DF">
        <w:rPr>
          <w:rFonts w:ascii="Times New Roman" w:hAnsi="Times New Roman"/>
          <w:sz w:val="20"/>
        </w:rPr>
        <w:t xml:space="preserve"> в части расчетов – до полного исполнения обязательств </w:t>
      </w:r>
      <w:r>
        <w:rPr>
          <w:rFonts w:ascii="Times New Roman" w:hAnsi="Times New Roman"/>
          <w:sz w:val="20"/>
        </w:rPr>
        <w:t>по настоящему договору</w:t>
      </w:r>
      <w:r w:rsidRPr="001072DF">
        <w:rPr>
          <w:rFonts w:ascii="Times New Roman" w:hAnsi="Times New Roman"/>
          <w:sz w:val="20"/>
        </w:rPr>
        <w:t>.</w:t>
      </w:r>
    </w:p>
    <w:p w14:paraId="2B127811" w14:textId="77777777" w:rsidR="00142EB7" w:rsidRDefault="00142EB7" w:rsidP="00142EB7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14:paraId="7E94DBFE" w14:textId="77777777" w:rsidR="00142EB7" w:rsidRDefault="00142EB7" w:rsidP="00142EB7">
      <w:pPr>
        <w:widowControl w:val="0"/>
        <w:numPr>
          <w:ilvl w:val="1"/>
          <w:numId w:val="6"/>
        </w:numPr>
        <w:tabs>
          <w:tab w:val="clear" w:pos="1545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0"/>
        </w:rPr>
      </w:pPr>
      <w:r w:rsidRPr="001072DF">
        <w:rPr>
          <w:rFonts w:ascii="Times New Roman" w:hAnsi="Times New Roman"/>
          <w:sz w:val="20"/>
        </w:rPr>
        <w:t>ЮРИДИЧЕСКИЕ АДРЕСА СТОРОН</w:t>
      </w:r>
    </w:p>
    <w:p w14:paraId="2FC8ABD7" w14:textId="77777777" w:rsidR="00142EB7" w:rsidRDefault="00142EB7" w:rsidP="00142EB7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734"/>
      </w:tblGrid>
      <w:tr w:rsidR="00142EB7" w:rsidRPr="008D6DF9" w14:paraId="4B6D5A70" w14:textId="77777777" w:rsidTr="00BA1904">
        <w:trPr>
          <w:trHeight w:val="291"/>
        </w:trPr>
        <w:tc>
          <w:tcPr>
            <w:tcW w:w="4837" w:type="dxa"/>
            <w:shd w:val="clear" w:color="auto" w:fill="auto"/>
          </w:tcPr>
          <w:p w14:paraId="407527A7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D6DF9">
              <w:rPr>
                <w:rFonts w:ascii="Times New Roman" w:hAnsi="Times New Roman"/>
                <w:sz w:val="20"/>
              </w:rPr>
              <w:t>«ЗАКАЗЧИК»</w:t>
            </w:r>
          </w:p>
        </w:tc>
        <w:tc>
          <w:tcPr>
            <w:tcW w:w="4734" w:type="dxa"/>
            <w:shd w:val="clear" w:color="auto" w:fill="auto"/>
          </w:tcPr>
          <w:p w14:paraId="697F159F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D6DF9">
              <w:rPr>
                <w:rFonts w:ascii="Times New Roman" w:hAnsi="Times New Roman"/>
                <w:sz w:val="20"/>
              </w:rPr>
              <w:t>«ИСПОЛНИТЕЛЬ»</w:t>
            </w:r>
          </w:p>
        </w:tc>
      </w:tr>
      <w:tr w:rsidR="00142EB7" w:rsidRPr="008D6DF9" w14:paraId="775F2547" w14:textId="77777777" w:rsidTr="00BA1904">
        <w:tc>
          <w:tcPr>
            <w:tcW w:w="4837" w:type="dxa"/>
            <w:shd w:val="clear" w:color="auto" w:fill="auto"/>
          </w:tcPr>
          <w:p w14:paraId="3D33672F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780A5082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34" w:type="dxa"/>
            <w:shd w:val="clear" w:color="auto" w:fill="auto"/>
          </w:tcPr>
          <w:p w14:paraId="3EBF94A5" w14:textId="77777777" w:rsidR="00142EB7" w:rsidRPr="008D6DF9" w:rsidRDefault="00142EB7" w:rsidP="00BA1904">
            <w:pPr>
              <w:pStyle w:val="ConsPlusNonformat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Унитарное предприятие «Брествторчермет»</w:t>
            </w:r>
          </w:p>
          <w:p w14:paraId="56B65CE0" w14:textId="77777777" w:rsidR="00142EB7" w:rsidRPr="008D6DF9" w:rsidRDefault="00142EB7" w:rsidP="00BA1904">
            <w:pPr>
              <w:pStyle w:val="ConsPlusNonforma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4014, г"/>
              </w:smartTagPr>
              <w:r w:rsidRPr="008D6DF9">
                <w:rPr>
                  <w:rFonts w:ascii="Times New Roman" w:hAnsi="Times New Roman" w:cs="Times New Roman"/>
                </w:rPr>
                <w:t>224014, г</w:t>
              </w:r>
            </w:smartTag>
            <w:r w:rsidRPr="008D6DF9">
              <w:rPr>
                <w:rFonts w:ascii="Times New Roman" w:hAnsi="Times New Roman" w:cs="Times New Roman"/>
              </w:rPr>
              <w:t>. Брест, ул. Бауманская,40</w:t>
            </w:r>
          </w:p>
          <w:p w14:paraId="2D15DC89" w14:textId="30306A59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8D6DF9">
              <w:rPr>
                <w:rFonts w:ascii="Times New Roman" w:hAnsi="Times New Roman"/>
                <w:color w:val="000000"/>
                <w:sz w:val="20"/>
              </w:rPr>
              <w:t>УНП 29097181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 БИК </w:t>
            </w:r>
            <w:r w:rsidRPr="008D6DF9">
              <w:rPr>
                <w:rFonts w:ascii="Times New Roman" w:hAnsi="Times New Roman"/>
                <w:color w:val="000000"/>
                <w:sz w:val="20"/>
                <w:lang w:val="en-US"/>
              </w:rPr>
              <w:t>AKBBBY</w:t>
            </w:r>
            <w:r w:rsidR="003A6002">
              <w:rPr>
                <w:rFonts w:ascii="Times New Roman" w:hAnsi="Times New Roman"/>
                <w:color w:val="000000"/>
                <w:sz w:val="20"/>
                <w:lang w:val="en-US"/>
              </w:rPr>
              <w:t>2X</w:t>
            </w:r>
          </w:p>
          <w:p w14:paraId="3ABA4179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р/с </w:t>
            </w:r>
            <w:r w:rsidRPr="008D6DF9">
              <w:rPr>
                <w:rFonts w:ascii="Times New Roman" w:hAnsi="Times New Roman"/>
                <w:color w:val="000000"/>
                <w:sz w:val="20"/>
                <w:lang w:val="en-US"/>
              </w:rPr>
              <w:t>BY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8D6DF9">
              <w:rPr>
                <w:rFonts w:ascii="Times New Roman" w:hAnsi="Times New Roman"/>
                <w:color w:val="000000"/>
                <w:sz w:val="20"/>
                <w:lang w:val="en-US"/>
              </w:rPr>
              <w:t>AKBB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>30127914115421000000</w:t>
            </w:r>
          </w:p>
          <w:p w14:paraId="166E804C" w14:textId="53A7E28C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в  </w:t>
            </w:r>
            <w:r w:rsidR="00D7004A">
              <w:rPr>
                <w:rFonts w:ascii="Times New Roman" w:hAnsi="Times New Roman"/>
                <w:color w:val="000000"/>
                <w:sz w:val="20"/>
              </w:rPr>
              <w:t xml:space="preserve">ОАО 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АСБ «БЕЛАРУСБАНК» г. Брест </w:t>
            </w:r>
          </w:p>
          <w:p w14:paraId="283CA613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D6DF9">
              <w:rPr>
                <w:rFonts w:ascii="Times New Roman" w:hAnsi="Times New Roman"/>
                <w:sz w:val="20"/>
              </w:rPr>
              <w:t xml:space="preserve">тел: (0162) 24-56-93 (приемная); 24-87-54 (бух.); </w:t>
            </w:r>
          </w:p>
          <w:p w14:paraId="39BBDECD" w14:textId="77777777" w:rsidR="00142EB7" w:rsidRPr="008D6DF9" w:rsidRDefault="00142EB7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D6DF9">
              <w:rPr>
                <w:rFonts w:ascii="Times New Roman" w:hAnsi="Times New Roman"/>
                <w:sz w:val="20"/>
              </w:rPr>
              <w:t>факс: 24-58-65 е-</w:t>
            </w:r>
            <w:r w:rsidRPr="008D6DF9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8D6DF9">
              <w:rPr>
                <w:rFonts w:ascii="Times New Roman" w:hAnsi="Times New Roman"/>
                <w:sz w:val="20"/>
              </w:rPr>
              <w:t xml:space="preserve">: </w:t>
            </w:r>
            <w:hyperlink r:id="rId5" w:history="1">
              <w:r w:rsidRPr="008D6DF9">
                <w:rPr>
                  <w:rStyle w:val="a3"/>
                  <w:rFonts w:ascii="Times New Roman" w:hAnsi="Times New Roman"/>
                  <w:sz w:val="20"/>
                  <w:lang w:val="en-US"/>
                </w:rPr>
                <w:t>bvm</w:t>
              </w:r>
              <w:r w:rsidRPr="008D6DF9">
                <w:rPr>
                  <w:rStyle w:val="a3"/>
                  <w:rFonts w:ascii="Times New Roman" w:hAnsi="Times New Roman"/>
                  <w:sz w:val="20"/>
                </w:rPr>
                <w:t>@</w:t>
              </w:r>
              <w:r w:rsidRPr="008D6DF9">
                <w:rPr>
                  <w:rStyle w:val="a3"/>
                  <w:rFonts w:ascii="Times New Roman" w:hAnsi="Times New Roman"/>
                  <w:sz w:val="20"/>
                  <w:lang w:val="en-US"/>
                </w:rPr>
                <w:t>brest</w:t>
              </w:r>
              <w:r w:rsidRPr="008D6DF9">
                <w:rPr>
                  <w:rStyle w:val="a3"/>
                  <w:rFonts w:ascii="Times New Roman" w:hAnsi="Times New Roman"/>
                  <w:sz w:val="20"/>
                </w:rPr>
                <w:t>.</w:t>
              </w:r>
              <w:r w:rsidRPr="008D6DF9">
                <w:rPr>
                  <w:rStyle w:val="a3"/>
                  <w:rFonts w:ascii="Times New Roman" w:hAnsi="Times New Roman"/>
                  <w:sz w:val="20"/>
                  <w:lang w:val="en-US"/>
                </w:rPr>
                <w:t>by</w:t>
              </w:r>
            </w:hyperlink>
          </w:p>
        </w:tc>
      </w:tr>
      <w:tr w:rsidR="00142EB7" w:rsidRPr="008D6DF9" w14:paraId="0EC774E9" w14:textId="77777777" w:rsidTr="00BA1904">
        <w:tc>
          <w:tcPr>
            <w:tcW w:w="4837" w:type="dxa"/>
            <w:shd w:val="clear" w:color="auto" w:fill="auto"/>
          </w:tcPr>
          <w:p w14:paraId="18260796" w14:textId="77777777" w:rsidR="00142EB7" w:rsidRPr="008D6DF9" w:rsidRDefault="00142EB7" w:rsidP="00BA1904">
            <w:pPr>
              <w:widowControl w:val="0"/>
              <w:pBdr>
                <w:bottom w:val="single" w:sz="12" w:space="1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14:paraId="05FDC376" w14:textId="09E732A9" w:rsidR="00142EB7" w:rsidRPr="008D6DF9" w:rsidRDefault="00142EB7" w:rsidP="00BA1904">
            <w:pPr>
              <w:widowControl w:val="0"/>
              <w:pBdr>
                <w:bottom w:val="single" w:sz="12" w:space="1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8D6DF9">
              <w:rPr>
                <w:rFonts w:ascii="Times New Roman" w:hAnsi="Times New Roman"/>
                <w:sz w:val="20"/>
              </w:rPr>
              <w:t>МП</w:t>
            </w:r>
            <w:r w:rsidR="003B684C">
              <w:rPr>
                <w:rFonts w:ascii="Times New Roman" w:hAnsi="Times New Roman"/>
                <w:sz w:val="20"/>
              </w:rPr>
              <w:t xml:space="preserve">          _______________________</w:t>
            </w:r>
          </w:p>
        </w:tc>
        <w:tc>
          <w:tcPr>
            <w:tcW w:w="4734" w:type="dxa"/>
            <w:shd w:val="clear" w:color="auto" w:fill="auto"/>
          </w:tcPr>
          <w:p w14:paraId="734041A8" w14:textId="77777777" w:rsidR="00142EB7" w:rsidRPr="008D6DF9" w:rsidRDefault="00142EB7" w:rsidP="00BA1904">
            <w:pPr>
              <w:widowControl w:val="0"/>
              <w:pBdr>
                <w:bottom w:val="single" w:sz="12" w:space="1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0323C84A" w14:textId="1D0DE9BB" w:rsidR="00142EB7" w:rsidRPr="008D6DF9" w:rsidRDefault="00142EB7" w:rsidP="00BA1904">
            <w:pPr>
              <w:widowControl w:val="0"/>
              <w:pBdr>
                <w:bottom w:val="single" w:sz="12" w:space="1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D6DF9">
              <w:rPr>
                <w:rFonts w:ascii="Times New Roman" w:hAnsi="Times New Roman"/>
                <w:sz w:val="20"/>
              </w:rPr>
              <w:t>МП             _______________________</w:t>
            </w:r>
          </w:p>
        </w:tc>
      </w:tr>
    </w:tbl>
    <w:p w14:paraId="14DCC0B4" w14:textId="77777777" w:rsidR="00BF7514" w:rsidRDefault="00BF7514"/>
    <w:sectPr w:rsidR="00BF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7FE"/>
    <w:multiLevelType w:val="hybridMultilevel"/>
    <w:tmpl w:val="97426C86"/>
    <w:lvl w:ilvl="0" w:tplc="8B42ED2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23347"/>
    <w:multiLevelType w:val="multilevel"/>
    <w:tmpl w:val="88B619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8707106"/>
    <w:multiLevelType w:val="hybridMultilevel"/>
    <w:tmpl w:val="806C491E"/>
    <w:lvl w:ilvl="0" w:tplc="2D14B4C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48D44">
      <w:start w:val="7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E0484"/>
    <w:multiLevelType w:val="hybridMultilevel"/>
    <w:tmpl w:val="DC9014E4"/>
    <w:lvl w:ilvl="0" w:tplc="750A7C8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93A21"/>
    <w:multiLevelType w:val="multilevel"/>
    <w:tmpl w:val="88B619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2EE73AD"/>
    <w:multiLevelType w:val="multilevel"/>
    <w:tmpl w:val="FF1676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B7"/>
    <w:rsid w:val="00142EB7"/>
    <w:rsid w:val="003A6002"/>
    <w:rsid w:val="003B684C"/>
    <w:rsid w:val="00BF7514"/>
    <w:rsid w:val="00D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D37696"/>
  <w15:chartTrackingRefBased/>
  <w15:docId w15:val="{2A2E2860-61CF-40D1-A0EB-2CF50F6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EB7"/>
    <w:rPr>
      <w:color w:val="0000FF"/>
      <w:u w:val="single"/>
    </w:rPr>
  </w:style>
  <w:style w:type="paragraph" w:customStyle="1" w:styleId="ConsPlusNonformat">
    <w:name w:val="ConsPlusNonformat"/>
    <w:rsid w:val="00142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m@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Оксана  Адамовна</dc:creator>
  <cp:keywords/>
  <dc:description/>
  <cp:lastModifiedBy>Уроднич Иван Владимирович</cp:lastModifiedBy>
  <cp:revision>4</cp:revision>
  <dcterms:created xsi:type="dcterms:W3CDTF">2018-01-03T05:41:00Z</dcterms:created>
  <dcterms:modified xsi:type="dcterms:W3CDTF">2021-04-01T07:42:00Z</dcterms:modified>
</cp:coreProperties>
</file>